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927" w:rsidRPr="004D3927" w:rsidRDefault="004D3927" w:rsidP="005E5A7F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</w:pPr>
      <w:r w:rsidRPr="004D3927"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  <w:t>Внедорожное соревнование</w:t>
      </w:r>
    </w:p>
    <w:p w:rsidR="004D3927" w:rsidRPr="004D3927" w:rsidRDefault="004D3927" w:rsidP="005E5A7F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</w:pPr>
      <w:r w:rsidRPr="004D3927"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  <w:t>Курс Молодого Бойца -2016</w:t>
      </w:r>
    </w:p>
    <w:p w:rsidR="004D3927" w:rsidRPr="004D3927" w:rsidRDefault="004D3927" w:rsidP="005E5A7F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</w:pPr>
    </w:p>
    <w:p w:rsidR="004D3927" w:rsidRPr="004D3927" w:rsidRDefault="004D3927" w:rsidP="005E5A7F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</w:pPr>
      <w:r w:rsidRPr="004D3927"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  <w:t>Технические требования к автомобилям</w:t>
      </w:r>
    </w:p>
    <w:p w:rsidR="009C2506" w:rsidRPr="009C2506" w:rsidRDefault="004D3927" w:rsidP="009C2506">
      <w:pPr>
        <w:jc w:val="center"/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="009C2506" w:rsidRPr="009C2506"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  <w:t>Групп</w:t>
      </w:r>
      <w:r w:rsidR="009C2506"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  <w:t>а</w:t>
      </w:r>
      <w:r w:rsidR="009C2506" w:rsidRPr="009C2506"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  <w:t xml:space="preserve"> "Модифицированные"</w:t>
      </w:r>
    </w:p>
    <w:p w:rsidR="009C2506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Автомобиль, конструкция которого признана Технической комиссией опасной, не может быть допущен Спортивными Комиссарами до соревнования.</w:t>
      </w:r>
    </w:p>
    <w:p w:rsidR="009C2506" w:rsidRPr="009C2506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</w:p>
    <w:p w:rsidR="009C2506" w:rsidRPr="009C2506" w:rsidRDefault="009C2506" w:rsidP="00694B3C">
      <w:pPr>
        <w:spacing w:after="0" w:line="240" w:lineRule="auto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 xml:space="preserve">1. </w:t>
      </w:r>
      <w:r w:rsidR="00804231"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ОПРЕДЕЛЕНИЕ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1.1. Серийные внедорожные легковые автомобили колесной формулы 4Х4, выпущенные в количестве не менее чем 1000 идентичных экземпляров и имеющие как минимум два места для сидения.</w:t>
      </w:r>
    </w:p>
    <w:p w:rsidR="00694B3C" w:rsidRDefault="009C2506" w:rsidP="00694B3C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1.2. Ответственность за доказательство серийности автомобиля в целом и его отдельных узлов и агрегатов лежит на участнике. При технической инспекции автомобилей допускае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т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ся сравнение деталей автомобилей с серийными деталями или каталогом завода-изготовителя.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</w:p>
    <w:p w:rsidR="009C2506" w:rsidRPr="009C2506" w:rsidRDefault="009C2506" w:rsidP="00694B3C">
      <w:pPr>
        <w:spacing w:after="0" w:line="240" w:lineRule="auto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 xml:space="preserve">2. </w:t>
      </w:r>
      <w:r w:rsidR="00804231"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ПРЕДЕЛЫ РАЗРЕШЕННЫХ ИЗМЕНЕНИЙ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2.1. Любые изменения не оговоренные в данных требованиях, безусловно ЗАПРЕЩАЮТСЯ.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2.2. Любая изношенная или поврежденная деталь может быть заменена только деталью, идентичной заменяемой.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2.3. Все автомобили должны состоять на учете в органах дорожной инспекции и иметь оф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циальное разрешение на движение по дорогам общего пользования (должны иметь талон или отметку о пройденном техническом осмотре и страховой полис обязательного страх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вания автогражданской ответственности).</w:t>
      </w:r>
    </w:p>
    <w:p w:rsidR="009C2506" w:rsidRPr="009C2506" w:rsidRDefault="009C2506" w:rsidP="00694B3C">
      <w:pPr>
        <w:spacing w:after="0" w:line="240" w:lineRule="auto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 xml:space="preserve">3. </w:t>
      </w:r>
      <w:r w:rsidR="00804231"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УСИЛЕНИЕ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3.1. Разрешается усиление любой детали при условии, что используемый материал повт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ряет форму усиливаемой детали, если иное не оговорено конкретным пунктом данных те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х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нических требований.</w:t>
      </w:r>
    </w:p>
    <w:p w:rsidR="009C2506" w:rsidRPr="009C2506" w:rsidRDefault="009C2506" w:rsidP="00694B3C">
      <w:pPr>
        <w:spacing w:after="0" w:line="240" w:lineRule="auto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 xml:space="preserve">4. </w:t>
      </w:r>
      <w:r w:rsidR="00804231"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МАССА АВТОМОБИЛЯ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4.1. Масса автомобиля должна быть не менее 800 и не более 3500 килограммов.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4.2. В качестве критериев оценки массы автомобиля могут браться каталожные параметры (на усмотрение ОРГов).</w:t>
      </w:r>
    </w:p>
    <w:p w:rsidR="009C2506" w:rsidRPr="009C2506" w:rsidRDefault="009C2506" w:rsidP="00694B3C">
      <w:pPr>
        <w:spacing w:after="0" w:line="240" w:lineRule="auto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 xml:space="preserve">5. </w:t>
      </w:r>
      <w:r w:rsidR="00804231"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ДВИГАТЕЛЬ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Разрешается применение любых бензиновых или дизельных двигателей, в том числе оборудованных системами наддува воздуха, устанавливаемого производителем на одну из модификаций данной модели автомобиля.</w:t>
      </w:r>
    </w:p>
    <w:p w:rsidR="00694B3C" w:rsidRDefault="00694B3C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5.2. 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Разрешается изменять расположение двигателя в моторном отсеке при сохранении его ориентации.</w:t>
      </w:r>
    </w:p>
    <w:p w:rsidR="00694B3C" w:rsidRDefault="00694B3C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5.3. 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Разрешается изменять/заменять кронштейны крепления двигателя.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</w:t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4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Система подачи воздуха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694B3C" w:rsidRDefault="00694B3C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5.4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.1. Забор воздуха не может осуществляться из отсека экипажа.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lastRenderedPageBreak/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</w:t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4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.2. Разрешается делать отверстие в панелях кузова / моторного отсека, максимальным диаметром 150 мм (площадью не более 177 см2), для размещения в этом отверстии трубы воздухозаборника (шноркель).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</w:t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Си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стема питания. 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Разрешается установка дополнительных топливных фильтров, при условии, что они не будут размещены в салоне.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</w:t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Система зажигания.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</w:t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.1. Разрешается изменение месторасположения элементов системы зажигания в пред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лах моторного отсека.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</w:t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.2. Разрешается применение грязезащитных чехлов для катушки и высоковольтных пр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водов.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 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</w:t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Система охлаждения.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</w:t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.1. При сохранении расположения (Например: в моторном отсеке), радиатор и его кре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ления (кронштейны, их расположение, форма, размер, и количество) свободные, также как и магистрали, связывающие его с двигателем. Разрешена установка экрана перед радиат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ром.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</w:t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.2. Термостат свободный (т.е – может быть изменён, заменён, добавлен или удалён).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</w:t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.3. Размеры, материал и количество крыльчаток водяных помп - свободные. Разрешено устанавливать дополнительные циркуляционные насосы.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</w:t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.4. Крышка радиатора может быть заблокирована.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</w:t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.5. Расширительный бачок может быть изменен, но не удалён; или если он не пред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у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смотрен изначально, то может быть добавлен.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</w:t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.6. Радиаторы обогревателя(лей) салона могут быть изменены или замены, однако дол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ж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ны оставаться в габаритах, предусмотренных заводом-изготовителем.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</w:t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.7. Вентилятор и его привод могут быть изменены и/или удалены. Разрешено устанавл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вать дополнительные вентиляторы.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</w:t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.8. Для системы вентиляции и обогрева салона запрещён забор воздуха из моторного о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т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сека.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</w:t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Система выпуска отработанных газов: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</w:t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.1. Разрешается использование любых систем выпуска отработанных газов, обеспеч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вающих уровень шума, не превышающий 103 Дб(А). Однако ни при каких обстоятельствах элементы системы выпуска не могут проходить через отсек экипажа.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</w:t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.2. Должна быть обеспечена защита для предотвращения ожогов от нагретых элементов системы, с которыми могут соприкоснуться люди находящиеся снаружи автомобиля.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</w:t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.3. Система выпуска должна в целом, при наружном осмотре, соответствовать констру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ции завода-изготовителя. Разрешается установка дополнительных креплений системы в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ы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пуска к кузову/раме автомобиля.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</w:t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.4. Допускается вывод выпускного тракта вверх (в сторону) после последнего глушителя. При этом должна быть обеспечена защита, для предотвращения ожогов от нагретых эл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ментов системы, с которыми могут соприкоснуться люди находящиеся снаружи автомобиля.</w:t>
      </w:r>
    </w:p>
    <w:p w:rsidR="009C2506" w:rsidRPr="009C2506" w:rsidRDefault="009C2506" w:rsidP="009C25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2506" w:rsidRPr="009C2506" w:rsidRDefault="009C2506" w:rsidP="00694B3C">
      <w:pPr>
        <w:spacing w:after="0" w:line="240" w:lineRule="auto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 xml:space="preserve">6. </w:t>
      </w:r>
      <w:r w:rsidR="00804231"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ТРАНСМИССИЯ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6.1. Коробка передач.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6.1.1. Разрешается применение любых коробок передач, устанавливаемых производителем на одну из модификаций данной модели автомобиля.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6.1.2. Внутреннее устройство КПП не ограничивается при сохранении внешнего вида ориг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нального картера.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6.1.3. Разрешается изменять/заменять кронштейны крепления коробки передач.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6.2. Раздаточная коробка.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6.2.1. Разрешается применение любых раздаточных коробок, устанавливаемых производ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телем на одну из модификаций данной модели автомобиля.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6.2.2. Внутреннее устройство не ограничивается при сохранении внешнего вида оригинал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ь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ного картера.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lastRenderedPageBreak/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6.2.3. Разрешается изменять/заменять кронштейны крепления раздаточной коробки.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6.3. Мосты.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6.3.1. Разрешается применение мостов с бортовыми редукторами внутреннего зацепления,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серийно устанавливаемых на одну из модификаций данного автомобиля.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6.3.2. Разрешается применение блокируемых дифференциалов. Ограничений на тип и принцип работы используемого блокируемого дифференциала, а также на их количество нет.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6.3.3. Разрешается усиление редукторов переднего моста путем замены корпуса на усиле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н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ный.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6.4. Валы, полуоси, карданные шарниры</w:t>
      </w:r>
      <w:r w:rsidR="00694B3C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- с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вободные.</w:t>
      </w:r>
    </w:p>
    <w:p w:rsidR="009C2506" w:rsidRPr="009C2506" w:rsidRDefault="009C2506" w:rsidP="00694B3C">
      <w:pPr>
        <w:spacing w:after="0" w:line="240" w:lineRule="auto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 xml:space="preserve">7. </w:t>
      </w:r>
      <w:r w:rsidR="00804231"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ПОДВЕСКА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7.1. Запрещается применение активной подвески (позволяющей водителю изменять доро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ж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ный просвет автомобиля в процессе движения) даже если автомобиль оснащается такой подвеской серийно.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7.2. Разрешается перемещение точек крепления подвески к кузову, раме или мостам с ц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лью размещения комплектных колес увеличенного диаметра. Разрешается изменение вел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чины хода подвески. Если производителем предусмотрено крепление моста над рессорами, то разрешается перенос моста под рессоры.</w:t>
      </w:r>
    </w:p>
    <w:p w:rsidR="00694B3C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7.3. Амортизаторы.</w:t>
      </w:r>
    </w:p>
    <w:p w:rsidR="00104327" w:rsidRDefault="00104327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7.3.1. 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Разрешается устанавливать не более чем по два амортизатора на одно колесо. Ра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з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решается замена амортизаторов на другие без ограничений. </w:t>
      </w:r>
    </w:p>
    <w:p w:rsidR="00694B3C" w:rsidRDefault="00104327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7.3.2. 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Разрешается перенос штатных точек крепления амортизаторов.</w:t>
      </w:r>
    </w:p>
    <w:p w:rsidR="00694B3C" w:rsidRDefault="00104327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7.3.3. 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При установке дополнительных амортизаторов или изменения точек крепления шта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т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ных амортизаторов разрешается минимально изменять, в том числе и вырезать отверстия, во внутренних панелях кузова.</w:t>
      </w:r>
    </w:p>
    <w:p w:rsidR="00104327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7.4. Упругие элементы.</w:t>
      </w:r>
    </w:p>
    <w:p w:rsidR="00104327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7.4.1. Винтовые пружины</w:t>
      </w:r>
      <w:r w:rsidR="001043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Длина свободна, как и число витков, диаметра прутка, внешний диаметр, тип пружины (прогрессивный или нет), внешний диаметр и форма опор пружин.</w:t>
      </w:r>
    </w:p>
    <w:p w:rsidR="00104327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7.4.2. Листовые пружины (рессоры)</w:t>
      </w:r>
      <w:r w:rsidR="001043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Длина, ширина, толщина и вертикальное искривление - свободны. Число листов не ограничено.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 </w:t>
      </w:r>
    </w:p>
    <w:p w:rsidR="00104327" w:rsidRDefault="00104327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7.4.3. Торсионы. 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Диаметр не ограничен.</w:t>
      </w:r>
    </w:p>
    <w:p w:rsidR="009C2506" w:rsidRPr="009C2506" w:rsidRDefault="009C2506" w:rsidP="009C25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</w:p>
    <w:p w:rsidR="009C2506" w:rsidRPr="009C2506" w:rsidRDefault="009C2506" w:rsidP="00104327">
      <w:pPr>
        <w:spacing w:after="0" w:line="240" w:lineRule="auto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 xml:space="preserve">8. </w:t>
      </w:r>
      <w:r w:rsidR="00804231"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 xml:space="preserve">КОЛЕСА 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(</w:t>
      </w:r>
      <w:r w:rsidR="00804231"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КОЛЕСНЫЕ ДИСКИ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 xml:space="preserve">) </w:t>
      </w:r>
      <w:r w:rsidR="00804231"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И ШИНЫ</w:t>
      </w:r>
    </w:p>
    <w:p w:rsidR="00104327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="001043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8.1. 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Допускается применение только автомобильных пневматических шин, в том числе с экстремальным рисунком протектора (типа Сайме</w:t>
      </w:r>
      <w:r w:rsidR="001043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кс, Боггер и т.п.).</w:t>
      </w:r>
    </w:p>
    <w:p w:rsidR="00104327" w:rsidRDefault="00104327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8.2. В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нешний диаметр </w:t>
      </w: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резины</w:t>
      </w:r>
      <w:r w:rsidRPr="001043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 экстремальным рисун</w:t>
      </w: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ком протектора ограничивается 8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3</w:t>
      </w: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мм (3</w:t>
      </w: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3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дюйма).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104327" w:rsidRDefault="00104327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8.3. Внешний диаметр резины, не являющейся экстремальной, ограничивается 889 мм (35 дюймов).</w:t>
      </w:r>
    </w:p>
    <w:p w:rsidR="00104327" w:rsidRDefault="00104327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8.4. А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втомобили</w:t>
      </w: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оснащенные мостами с бортовыми редукторами</w:t>
      </w: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ограничиваются размером резины в 838мм (33 дюйма)</w:t>
      </w:r>
    </w:p>
    <w:p w:rsidR="00104327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104327">
        <w:rPr>
          <w:rFonts w:ascii="Trebuchet MS" w:eastAsia="Times New Roman" w:hAnsi="Trebuchet MS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Методика измерения:</w:t>
      </w:r>
      <w:r w:rsidRPr="00104327">
        <w:rPr>
          <w:rFonts w:ascii="Trebuchet MS" w:eastAsia="Times New Roman" w:hAnsi="Trebuchet MS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Измерения проводятся на шинах накачанных до давления в 1,5 атмосферы, в горизонтальной плоскости, проходящей через ступицу колеса. Шириной колеса является максимальная ширина резиновой части.</w:t>
      </w:r>
    </w:p>
    <w:p w:rsidR="001C3C4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8.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Диски должны быть заводского изготовления.</w:t>
      </w:r>
    </w:p>
    <w:p w:rsidR="001C3C4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8.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Диски, предусматривающие фиксацию боковин шин, запрещены, а также запрещены любые устройства удерживающие покрышки на дисках.</w:t>
      </w:r>
    </w:p>
    <w:p w:rsidR="001C3C4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8.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Крепление колес болтами может быть заменено креплением шпильками и гайками при условии, что количество точек крепления и диаметр деталей, имеющих резьбу, сохраняе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т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ся.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 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8.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Разрешается применение систем изменения давления в шинах.</w:t>
      </w:r>
    </w:p>
    <w:p w:rsidR="009C2506" w:rsidRPr="009C2506" w:rsidRDefault="009C2506" w:rsidP="009C25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</w:p>
    <w:p w:rsidR="009C2506" w:rsidRPr="009C2506" w:rsidRDefault="009C2506" w:rsidP="001C3C41">
      <w:pPr>
        <w:spacing w:after="0" w:line="240" w:lineRule="auto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 xml:space="preserve">9. </w:t>
      </w:r>
      <w:r w:rsidR="00804231"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ЭЛЕКТРООБОРУДОВАНИЕ</w:t>
      </w:r>
    </w:p>
    <w:p w:rsidR="001C3C4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="001C3C4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9.1. 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Разрешается изменение штатной электропроводки, в том числе и добавление элеме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н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тов. Электрические кабели свободные.</w:t>
      </w:r>
    </w:p>
    <w:p w:rsidR="001C3C41" w:rsidRDefault="001C3C41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9.2. 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При изменении электропроводки все разъемы и соединения должны быть изолированы.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Разрешается дополнение реле и плавких предохранителей в электрические цепи, удлин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ние или дополнение электрических кабелей. Электрические кабели и их кожухи свободные.</w:t>
      </w:r>
    </w:p>
    <w:p w:rsidR="001C3C4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9.</w:t>
      </w:r>
      <w:r w:rsidR="001C3C4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3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Аккумулятор</w:t>
      </w:r>
      <w:r w:rsidR="001C3C4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1C3C4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9.</w:t>
      </w:r>
      <w:r w:rsidR="001C3C4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3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.1. Тип, емкость и кабели для подключения аккумулятора (ов) не ограничиваются.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 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9.</w:t>
      </w:r>
      <w:r w:rsidR="001C3C4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3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.2. Каждый аккумулятор должен быть надежно закреплен (как минимум заводское кре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ление), а его клеммы закрыты сплошной диэлектрической крышкой (пластик / резина).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9.</w:t>
      </w:r>
      <w:r w:rsidR="001C3C4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3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.3. Разрешается установка не более двух аккумуляторов, подключённых к электросист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ме автомобиля.</w:t>
      </w:r>
    </w:p>
    <w:p w:rsidR="001C3C4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9.</w:t>
      </w:r>
      <w:r w:rsidR="001C3C4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4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Генератор.</w:t>
      </w:r>
    </w:p>
    <w:p w:rsidR="001C3C4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9.</w:t>
      </w:r>
      <w:r w:rsidR="001C3C4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4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.1. Марка, мощность и расположение генератора в моторном отсеке не ограничиваются.</w:t>
      </w:r>
      <w:r w:rsidR="001C3C4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Тип привода (ременный, цепной и т.д.) должен быть сохранен оригинальным.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9.</w:t>
      </w:r>
      <w:r w:rsidR="001C3C4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4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.2. Регулятор напряжения не ограничивается. Его положение может быть изменено, но он не может быть помещен в кабину, если это не оригинальное расположение.</w:t>
      </w:r>
    </w:p>
    <w:p w:rsidR="001C3C4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9.</w:t>
      </w:r>
      <w:r w:rsidR="001C3C4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Светотехническое оборудование</w:t>
      </w:r>
      <w:r w:rsidR="001C3C4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1C3C4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9.</w:t>
      </w:r>
      <w:r w:rsidR="001C3C4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.1. Оригинальные фары могут быть заменены другими, имеющими не обязательно такие же размеры и форму, при условии, что панель, на которую они монтируются, будет полн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стью перекрывать оригинальное отверстие в кузове. Вырезать или изменять для этого внешние панели кузова нельзя. Свобода предоставляется так же в отношении стекол фар, отражателей и ламп.</w:t>
      </w:r>
    </w:p>
    <w:p w:rsidR="001C3C4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9.</w:t>
      </w:r>
      <w:r w:rsidR="001C3C4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.2. Расположение указателей поворотов, габаритных фонарей и стоп-сигналов может быть изменено, но оригинальные отверстия при этом должны быть закрыты (как минимум, липкой лентой).</w:t>
      </w:r>
    </w:p>
    <w:p w:rsidR="001C3C4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9.</w:t>
      </w:r>
      <w:r w:rsidR="001C3C4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.3. Основное светотехническое оборудование (фары, указатели поворотов, габаритные огни, стоп-сигналы) должно находится в рабочем состоянии</w:t>
      </w:r>
      <w:r w:rsidR="001C3C4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как минимум на момент пре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д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стартовой технической инспекции.</w:t>
      </w:r>
    </w:p>
    <w:p w:rsidR="001C3C4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9.</w:t>
      </w:r>
      <w:r w:rsidR="001C3C4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.4. Дополнительное светотехническое оборудование не ограничивается</w:t>
      </w:r>
      <w:r w:rsidR="001C3C4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1C3C4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9.</w:t>
      </w:r>
      <w:r w:rsidR="001C3C4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Рекомендуется оборудовать автомобиль главным выключателем всех электрических цепей (аккумулятора, стартера, генератора, освещения, сигнализации, зажигания, и т.д</w:t>
      </w:r>
      <w:r w:rsidR="001C3C4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)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Он должен работать без искрообразования и быть доступен для любого из членов экипажа. Выключение всех электрических цепей должно сопровождаться остановкой двигателя, не зависимо от его типа (бензиновый или дизельный).</w:t>
      </w:r>
    </w:p>
    <w:p w:rsidR="009C2506" w:rsidRPr="009C2506" w:rsidRDefault="009C2506" w:rsidP="009C25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</w:p>
    <w:p w:rsidR="009C2506" w:rsidRPr="009C2506" w:rsidRDefault="009C2506" w:rsidP="001C3C41">
      <w:pPr>
        <w:spacing w:after="0" w:line="240" w:lineRule="auto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 xml:space="preserve">10. </w:t>
      </w:r>
      <w:r w:rsidR="00804231"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ТОПЛИВНАЯ СИСТЕМА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10.1. Топливный бак</w:t>
      </w:r>
      <w:r w:rsidR="00365765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</w:p>
    <w:p w:rsidR="00365765" w:rsidRDefault="00365765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10.1.1. 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Горловина топливного бака(ов) должна быть снабжена крышкой, обеспечивающей её надежное</w:t>
      </w: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запирание. 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Для крышки может использоваться любая система запирания, искл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ю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чающая неполное запирание или случайное открытие при ударе.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10.1.</w:t>
      </w:r>
      <w:r w:rsidR="00365765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Разрешается изменение или замена оригинальных топливных баков, а так же изм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нение их места расположения. Топливные баки должны быть отделены от отсека экипажа пожаробезопасной (металлической) перегородкой.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10.1.</w:t>
      </w:r>
      <w:r w:rsidR="00365765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3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Если баки и их наливные горловины расположены внутри кузова, то должны быть предусмотрены отверстия в полу кузова для стока пролитого топлива в пространство вне а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томобиля.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10.1.</w:t>
      </w:r>
      <w:r w:rsidR="00365765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4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Вентиляция топливных баков должна быть выведена наружу кузова автомобиля.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10.1.</w:t>
      </w:r>
      <w:r w:rsidR="00365765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Наливные горловины и их крышки не должны выступать за пери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метр автомобиля при виде сверху, кроме случаев, когда подобная компоновка предусмотрена заводом-изготовителем.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10.2.</w:t>
      </w:r>
      <w:r w:rsidR="00365765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Топливопроводы.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10.2.1. Разрешается перенос, замена и дополнительная защита топливопроводов автомоб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ля.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10.2.2. Разрешается прохождение топливопроводов через кабину автомобиля только цел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стной металлической частью. Любые виды сочленений топливопроводов в кабине запрещ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ны, за исключением резьбовых, в местах прохождения через пол или другие панели кузова.</w:t>
      </w:r>
    </w:p>
    <w:p w:rsidR="009C2506" w:rsidRPr="009C2506" w:rsidRDefault="009C2506" w:rsidP="009C25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</w:p>
    <w:p w:rsidR="009C2506" w:rsidRPr="009C2506" w:rsidRDefault="009C2506" w:rsidP="00365765">
      <w:pPr>
        <w:spacing w:after="0" w:line="240" w:lineRule="auto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 xml:space="preserve">11. </w:t>
      </w:r>
      <w:r w:rsidR="00804231"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РУЛЕВОЕ УПРАВЛЕНИЕ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11.1. Разрешается минимально-необходимые изменения деталей рулевой трапеции при лифте кузова /подвески.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11.2. Противоугонное устройство может быть удалено.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11.3. Разрешается замена рулевого колеса.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11.4. Разрешается установка усилителя рулевого управления, устанавливаемого на одну из серийных модификаций данного автомобиля.</w:t>
      </w:r>
    </w:p>
    <w:p w:rsidR="009C2506" w:rsidRPr="009C2506" w:rsidRDefault="009C2506" w:rsidP="009C25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</w:p>
    <w:p w:rsidR="009C2506" w:rsidRPr="009C2506" w:rsidRDefault="009C2506" w:rsidP="00365765">
      <w:pPr>
        <w:spacing w:after="0" w:line="240" w:lineRule="auto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 xml:space="preserve">12. </w:t>
      </w:r>
      <w:r w:rsidR="00804231"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 xml:space="preserve">КУЗОВ 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 xml:space="preserve">и </w:t>
      </w:r>
      <w:r w:rsidR="00804231"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РАМА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12.1. Разрешается устанавливать дополнительные крепления между шасси и кузовом.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12.2. Разрешается изменение расстояния между кузовом и рамой автомобиля (лифт кузова), не более чем на 76 мм.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</w:t>
      </w:r>
      <w:r w:rsidR="00365765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3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Внешний вид.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</w:t>
      </w:r>
      <w:r w:rsidR="00365765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3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.1. Разрешается установка верхних багажников для крепления дополнительного обор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у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дования.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</w:t>
      </w:r>
      <w:r w:rsidR="00365765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3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.2. В случае применения на автомобиле мягкого тента, разрешается снимать его или его боковины.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</w:t>
      </w:r>
      <w:r w:rsidR="00365765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4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Крылья и колесные арки.</w:t>
      </w:r>
    </w:p>
    <w:p w:rsidR="00365765" w:rsidRDefault="00E125E3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12.4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.1. Разрешаются минимально необходимое изменение колесных арок для установки к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лес большего диаметра.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4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.2. Комплектные колеса (шины вместе с дисками), при виде сверху, должны быть з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а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крыты крыльями или расширителями арок по всей их ширине и длине. Установка расшир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телей должна быть травмобезопасной.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Рекомендовано иметь как минимум два дополнительных наружных запорных устройс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т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ва капот двигателя, предотвращающие самопроизвольное открывание капота во время дв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жения автомобиля.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Защита кузова.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.1. Разрешается устанавливать дополнительную защиту снизу кузова для обеспечения защиты следующих частей автомобиля: двигатель, радиатор, подвеска, коробка передач, раздаточная коробка, бак, трансмиссия, система выпуска отработанных газов.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.2. Разрешается применение "антикенгуриной" предохранительной решетки. Она не должна осуществлять никаких других функций, кроме защиты передней части автомобиля и установки дополнительных фар. Эта решетка должна крепиться к бамперу или передней части рамы.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.3. Разрешается установка «внешнего каркаса». Данная конструкция рассматривается исключительно как защита кузова и не может заменять собой каркас безопасности.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.4. Разрешается применение веткоотбойников. Они не должны нести никаких других функций, кроме защиты.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Бампер и внешние дополнительные защитные устройства</w:t>
      </w:r>
      <w:r w:rsidR="00365765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- б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ез ограничений. Однако их установка должна быть травмобезопасной (т.е. без острых углов, кромок и т.д.).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12.8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Двери.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12.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.1. Разрешается изменять (вырезать) внутренние панели дверей, при условии, что н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а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ружная форма двери сохранена.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.2. Для автомобилей УАЗ 469, 3151 и их модификации, разрешается обрезать двери до нижних петель оригинальной двери.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.3. Если окна двери оборудованы механическим или электрическим стеклоподъёмн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ком, то весь механизм должен быть отделён от экипажа защитной панелью (рекомендуется применение алюминия или негорючего пластика).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.4. В случае если конструкцией оригинального автомобиля дверь не предусмотрена или не имеет жесткой конструкции, обязательна установка открывающихся дверей жесткой ко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н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струкции, снабженных замками, предотвращающими самопроизвольное открывание. Ра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стояние от уровня подушки сидения до уровня верхней кромки жесткой части изготовле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н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ной двери должно быть не менее 300мм. Каждая дверь кабины должна иметь проем окна, в котором можно поместить параллелограмм, с горизонтальным сторонами размером мин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мум 400мм. Высота окна, измеренная перпендикулярно к горизонтальным сторонам, должна быть не менее 250мм. Углы параллелограмма могут быть скруглены с максимальным ради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у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сом 50мм.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.5. В случае применения на автомобиле разборных боковых дверей, разрешается сн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мать верхнюю половину таких дверей. При этом снятые детали не требуется перевозить в автомобиле во время соревнований, однако масса автомобиля при этом должна соответс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т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вовать п.п. </w:t>
      </w:r>
      <w:r w:rsidR="00365765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4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.1.</w:t>
      </w:r>
      <w:r w:rsidR="00365765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ТТ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9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Окна.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9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.1. Разрешено применение только многослойного лобового стекла типа “триплекс”.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9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.2. Разрешается изменять, заменять или удалять стеклоподъемники дверей.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9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.3. Окна, расположенные позади дверей водителя и переднего пассажира, могут быть заменены панелями, изготовленными: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- из стали, толщиной не менее 0,8мм;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- алюминия, толщиной не менее 1,5мм;</w:t>
      </w:r>
    </w:p>
    <w:p w:rsidR="00365765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- не колющегося пластика, толщиной не менее 3мм.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="0080423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9</w:t>
      </w:r>
      <w:r w:rsidR="0080423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.4. 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Несколько стекол, заполняющих один проем, могут быть заменены одной панелью. Крепление панелей не ограничивается. Конструкция кузова и его контур не могут быть и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з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менены в результате этих изменений.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0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Пороги.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0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.1. Разрешается обрезать пороги кузова.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0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.2. Разрешается усиление порогов без ограничений.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Интерьер.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.1. Ковры и звукоизоляционное покрытие могут быть удалены.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.2. Декоративная панель потолка может быть удалена.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.3. Обивка дверей может быть заменена на изготовленную из материала, не подде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живающего горение. Рекомендуется применение композитных материалов или алюминия.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.4. Разрешается изменять или снимать подлокотники дверей и ручки над дверями.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.5. Разрешается снимать декоративные накладки порогов.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.6. Задняя съемная полка в двухобъемных автомобилях может быть удалена. Так же разрешается удалять её крепления.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.7. Разрешается применение любых контрольно-измерительных приборов, при усл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вии, что их установка будет травмобезопасной.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.8. Разрешается модификация всех органов управления для повышения удобства их использования (удлинение рычагов коробки передач, раздаточной коробки и стояночного тормоза, установка дополнительных накладок на педали и т.д.).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.9. Любое оборудование, которое может представлять опасность, должно быть огра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ж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дено, изолировано и надёжно закреплено.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Сидения.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.1. Разрешается демонтировать все сиденья, кроме водительского и переднего пасс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а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жирского.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.2. Разрешается заменять все сиденья, на любые другие - автомобильные. Сиденья должны быть надежно закреплены.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3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Запасное колесо.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3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.1. Запасные колеса могут быть перенесены внутрь кузова, при условии, что они н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а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дежно закреплены.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3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.2. Запрещается крепить запасные колёса к элементам каркаса безопасности.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4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Домкрат и точки поддомкрачивания без ограничений.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Каркас безопасности</w:t>
      </w:r>
      <w:r w:rsidR="0080423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.1. Рекомендуется установка как минимум главной дуги безопасности. Конструкция д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у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ги изображена на рис. 8 КиТТ РАФ. Все параметры и способы изготовления главной пред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хранительной дуги должны соответствовать требованиям КиТТ РАФ.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.2. В местах, где части тел водителя и штурмана или их защитные шлемы могут ко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н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тактировать с каркасом безопасности, должны быть установлены защитные чехлы изгото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ленные из материала не поддерживающего горения.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6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Автомобили должны быть оборудованы минимум трехточечными автомобильными ремнями безопасности заводского производства для всех членов экипажа.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Огнетушитель</w:t>
      </w:r>
      <w:r w:rsidR="0080423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.1. Автомобили должны быть оборудованы огнетушителями заводского изготовления, содержащими не менее 4 кг огнегасящего состава (бромэтил, углекислота, огнегасящий п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рошок), сосредоточенного в одном или двух баллонах.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.2. Применение пенных огнетушителей не допускается.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.3. Огнетушители должны располагаться в легкодоступных для экипажа местах. Кре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ление огнетушителя должно быть надежным, но обеспечивать быстрый съем его без пр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менения инструмента в случаях возникновения пожара. На баллонах огнетушителя должны быть указаны масса заряда, полная масса баллона в снаряженном состоянии, и масса пуст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го баллона.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.4. В целом противопожарное оборудование должно соответствовать требованиям п. 3.8.1 КиТТ.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Буксировочные проушины.</w:t>
      </w:r>
    </w:p>
    <w:p w:rsidR="00804231" w:rsidRDefault="00804231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8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.1. 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Автомобиль должен быть оборудован буксировочными проушинами: как минимум одной, установленной спереди, и как минимум одной, установленной сзади автомобиля. </w:t>
      </w:r>
    </w:p>
    <w:p w:rsidR="00804231" w:rsidRDefault="00804231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.2. 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Буксировочные проушины должны крепиться к раме автомобиля или кузову, если автомобиль имеет несущий кузов. Проушины должны быть прочными, иметь замкнутую форму, диаметр отверстия не менее 30мм, быть окрашенными в яркий (желтый, оранж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вый, красный) цвет (контрастный по отношению к другим элементам кузова / рамы). </w:t>
      </w:r>
    </w:p>
    <w:p w:rsidR="00804231" w:rsidRDefault="00804231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12.1</w:t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.3. 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Разрешена установка автомобильных буксировочных приспособлений типа “крюк” заводского изготовления.</w:t>
      </w:r>
    </w:p>
    <w:p w:rsidR="009C2506" w:rsidRPr="009C2506" w:rsidRDefault="009C2506" w:rsidP="009C25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</w:p>
    <w:p w:rsidR="009C2506" w:rsidRPr="009C2506" w:rsidRDefault="009C2506" w:rsidP="00804231">
      <w:pPr>
        <w:spacing w:after="0" w:line="240" w:lineRule="auto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 xml:space="preserve">13. </w:t>
      </w:r>
      <w:r w:rsidR="00804231"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СРЕДСТВА СВЯЗИ</w:t>
      </w:r>
    </w:p>
    <w:p w:rsidR="009C2506" w:rsidRPr="009C2506" w:rsidRDefault="009C2506" w:rsidP="009C25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="00E125E3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13.1. 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Для обеспечения мер безопасности, и своевременности оказания медицинской пом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щи, рекомендуется оборудовать автомобили радиостанциями (частоты по согласованию с Организаторами соревнований), а экипажу при себе иметь сотовые или спутниковые тел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фоны.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</w:p>
    <w:p w:rsidR="009C2506" w:rsidRPr="009C2506" w:rsidRDefault="009C2506" w:rsidP="00804231">
      <w:pPr>
        <w:spacing w:after="0" w:line="240" w:lineRule="auto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 xml:space="preserve">14. </w:t>
      </w:r>
      <w:r w:rsidR="00804231"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ТОРМОЗНАЯ Система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="0080423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14.1. 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Разрешается изменение расположения тормозных магистралей и их дополнительная защита. На автомобилях УАЗ моделей 469, 3151 и всех их модификациях разрешается пр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менение дисковых тормозов на обоих мостах.</w:t>
      </w:r>
    </w:p>
    <w:p w:rsidR="009C2506" w:rsidRPr="009C2506" w:rsidRDefault="009C2506" w:rsidP="009C25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</w:p>
    <w:p w:rsidR="006735C4" w:rsidRDefault="006735C4" w:rsidP="00804231">
      <w:pPr>
        <w:spacing w:after="0" w:line="240" w:lineRule="auto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</w:pPr>
    </w:p>
    <w:p w:rsidR="009C2506" w:rsidRPr="009C2506" w:rsidRDefault="009C2506" w:rsidP="00804231">
      <w:pPr>
        <w:spacing w:after="0" w:line="240" w:lineRule="auto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lastRenderedPageBreak/>
        <w:t>1</w:t>
      </w:r>
      <w:r w:rsidR="00804231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5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 xml:space="preserve">. </w:t>
      </w:r>
      <w:r w:rsidR="00804231" w:rsidRPr="009C2506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ДОПОЛНИТЕЛЬНОЕ ОБОРУДОВАНИЕ</w:t>
      </w:r>
    </w:p>
    <w:p w:rsidR="00804231" w:rsidRDefault="009C2506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</w:p>
    <w:p w:rsidR="004D3927" w:rsidRDefault="00610863" w:rsidP="009C2506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15.1</w:t>
      </w:r>
      <w:r w:rsidR="0080423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Разрешается наличие в автомобиле ручных лебедок, не более 4-х жестких сендтраков, максимальным размером 1500Х500мм каждый, домкратов, в том числе реечных (</w:t>
      </w:r>
      <w:r w:rsidR="0080423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«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хай-джек</w:t>
      </w:r>
      <w:r w:rsidR="0080423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»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), аксессуар</w:t>
      </w:r>
      <w:r w:rsidR="0080423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ов</w:t>
      </w:r>
      <w:r w:rsidR="009C2506"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 реечному домкрату для его использования в качестве лебедки, для поднятия автомобиля за одно колесо.</w:t>
      </w:r>
    </w:p>
    <w:p w:rsidR="006735C4" w:rsidRPr="004D3927" w:rsidRDefault="00610863" w:rsidP="009C25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15.2. 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Во время движения автомобиля</w:t>
      </w: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все дополнительное оборудование должно быть н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а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дежно закреплено.</w:t>
      </w:r>
    </w:p>
    <w:sectPr w:rsidR="006735C4" w:rsidRPr="004D3927" w:rsidSect="004D3927">
      <w:pgSz w:w="11906" w:h="16838"/>
      <w:pgMar w:top="568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/>
  <w:rsids>
    <w:rsidRoot w:val="004D3927"/>
    <w:rsid w:val="00104327"/>
    <w:rsid w:val="001C3C41"/>
    <w:rsid w:val="00277A6C"/>
    <w:rsid w:val="00314AA2"/>
    <w:rsid w:val="00365765"/>
    <w:rsid w:val="00421E5E"/>
    <w:rsid w:val="004D3927"/>
    <w:rsid w:val="00520DE9"/>
    <w:rsid w:val="005E5A7F"/>
    <w:rsid w:val="00610863"/>
    <w:rsid w:val="006735C4"/>
    <w:rsid w:val="00694B3C"/>
    <w:rsid w:val="007F4E4F"/>
    <w:rsid w:val="00804231"/>
    <w:rsid w:val="008258B3"/>
    <w:rsid w:val="009C2506"/>
    <w:rsid w:val="009C417B"/>
    <w:rsid w:val="00B852EA"/>
    <w:rsid w:val="00D70A1B"/>
    <w:rsid w:val="00E12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A6C"/>
  </w:style>
  <w:style w:type="paragraph" w:styleId="1">
    <w:name w:val="heading 1"/>
    <w:basedOn w:val="a"/>
    <w:next w:val="a"/>
    <w:link w:val="10"/>
    <w:uiPriority w:val="9"/>
    <w:qFormat/>
    <w:rsid w:val="00277A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77A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77A6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7A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77A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77A6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277A6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77A6C"/>
    <w:pPr>
      <w:ind w:left="720"/>
      <w:contextualSpacing/>
    </w:pPr>
  </w:style>
  <w:style w:type="character" w:customStyle="1" w:styleId="apple-converted-space">
    <w:name w:val="apple-converted-space"/>
    <w:basedOn w:val="a0"/>
    <w:rsid w:val="004D39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0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0BBFA-1312-4313-97BE-ADD637926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8</Pages>
  <Words>3078</Words>
  <Characters>17550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Рустем</dc:creator>
  <cp:keywords/>
  <dc:description/>
  <cp:lastModifiedBy>Рустем</cp:lastModifiedBy>
  <cp:revision>6</cp:revision>
  <dcterms:created xsi:type="dcterms:W3CDTF">2016-08-23T12:52:00Z</dcterms:created>
  <dcterms:modified xsi:type="dcterms:W3CDTF">2016-08-23T14:08:00Z</dcterms:modified>
</cp:coreProperties>
</file>